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18,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Finishing development on the class priority system..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development on the class priority system.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the end of development the class priority system.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development on the class priority system.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planning for other use cases.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class priority implementation finalization.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assisting in the class priority implementation and help finish 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